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66" w:rsidRDefault="00606F1D">
      <w:pPr>
        <w:pStyle w:val="Heading2"/>
        <w:spacing w:before="75"/>
        <w:rPr>
          <w:u w:val="none"/>
        </w:rPr>
      </w:pPr>
      <w:r>
        <w:rPr>
          <w:u w:val="thick"/>
        </w:rPr>
        <w:t>Аннотация</w:t>
      </w:r>
    </w:p>
    <w:p w:rsidR="00C76566" w:rsidRDefault="00606F1D">
      <w:pPr>
        <w:ind w:right="1"/>
        <w:jc w:val="center"/>
        <w:rPr>
          <w:b/>
          <w:i/>
          <w:sz w:val="24"/>
        </w:rPr>
      </w:pPr>
      <w:r>
        <w:rPr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Рабочей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программы</w:t>
      </w:r>
      <w:r>
        <w:rPr>
          <w:b/>
          <w:i/>
          <w:spacing w:val="5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по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предмету</w:t>
      </w:r>
    </w:p>
    <w:p w:rsidR="00C76566" w:rsidRDefault="00606F1D">
      <w:pPr>
        <w:pStyle w:val="Heading2"/>
        <w:rPr>
          <w:u w:val="none"/>
        </w:rPr>
      </w:pPr>
      <w:r>
        <w:rPr>
          <w:u w:val="thick"/>
        </w:rPr>
        <w:t>«Право»</w:t>
      </w:r>
      <w:r>
        <w:rPr>
          <w:spacing w:val="58"/>
          <w:u w:val="thick"/>
        </w:rPr>
        <w:t xml:space="preserve"> </w:t>
      </w:r>
      <w:r>
        <w:rPr>
          <w:u w:val="thick"/>
        </w:rPr>
        <w:t>(уровень</w:t>
      </w:r>
      <w:r>
        <w:rPr>
          <w:spacing w:val="-2"/>
          <w:u w:val="thick"/>
        </w:rPr>
        <w:t xml:space="preserve"> </w:t>
      </w:r>
      <w:r>
        <w:rPr>
          <w:u w:val="thick"/>
        </w:rPr>
        <w:t>СОО)</w:t>
      </w:r>
    </w:p>
    <w:p w:rsidR="00C76566" w:rsidRDefault="00C76566">
      <w:pPr>
        <w:pStyle w:val="a3"/>
        <w:spacing w:before="9"/>
        <w:ind w:left="0"/>
        <w:jc w:val="left"/>
        <w:rPr>
          <w:b/>
          <w:i/>
          <w:sz w:val="15"/>
        </w:rPr>
      </w:pPr>
    </w:p>
    <w:p w:rsidR="00C76566" w:rsidRDefault="00606F1D">
      <w:pPr>
        <w:pStyle w:val="a3"/>
        <w:spacing w:before="90"/>
        <w:ind w:right="114" w:firstLine="94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«Право»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СОО</w:t>
      </w:r>
      <w:r>
        <w:rPr>
          <w:spacing w:val="61"/>
        </w:rPr>
        <w:t xml:space="preserve"> </w:t>
      </w:r>
      <w:r>
        <w:t>разработана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proofErr w:type="spellStart"/>
      <w:r>
        <w:t>Калуцкой</w:t>
      </w:r>
      <w:proofErr w:type="spellEnd"/>
      <w:r>
        <w:t>.</w:t>
      </w:r>
      <w:r>
        <w:rPr>
          <w:spacing w:val="1"/>
        </w:rPr>
        <w:t xml:space="preserve"> </w:t>
      </w:r>
      <w:r>
        <w:t>Предлагаемая рабочая</w:t>
      </w:r>
      <w:r>
        <w:rPr>
          <w:spacing w:val="1"/>
        </w:rPr>
        <w:t xml:space="preserve"> </w:t>
      </w:r>
      <w:r>
        <w:t>программа составлена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линии</w:t>
      </w:r>
      <w:r>
        <w:rPr>
          <w:spacing w:val="60"/>
        </w:rPr>
        <w:t xml:space="preserve"> </w:t>
      </w:r>
      <w:r>
        <w:t>учебников А. Ф. Никитина, Т. И. Никитиной,</w:t>
      </w:r>
      <w:r>
        <w:rPr>
          <w:spacing w:val="-57"/>
        </w:rPr>
        <w:t xml:space="preserve"> </w:t>
      </w:r>
      <w:r>
        <w:t xml:space="preserve">Т. Ф. </w:t>
      </w:r>
      <w:proofErr w:type="spellStart"/>
      <w:r>
        <w:t>Акчурина</w:t>
      </w:r>
      <w:proofErr w:type="spellEnd"/>
      <w:r>
        <w:rPr>
          <w:spacing w:val="1"/>
        </w:rPr>
        <w:t xml:space="preserve"> </w:t>
      </w:r>
      <w:r>
        <w:t>«Право»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(10-11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обучения. Сборник: Право. Рабочая программа. 10-11 классы: учебно-методическое пособие / Е. К.</w:t>
      </w:r>
      <w:r>
        <w:rPr>
          <w:spacing w:val="1"/>
        </w:rPr>
        <w:t xml:space="preserve"> </w:t>
      </w:r>
      <w:proofErr w:type="spellStart"/>
      <w:r>
        <w:t>Калуцкая</w:t>
      </w:r>
      <w:proofErr w:type="spellEnd"/>
      <w:r>
        <w:t>. -</w:t>
      </w:r>
      <w:r>
        <w:rPr>
          <w:spacing w:val="-1"/>
        </w:rPr>
        <w:t xml:space="preserve"> </w:t>
      </w:r>
      <w:r>
        <w:t>М.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  <w:r>
        <w:t xml:space="preserve"> Дрофа,</w:t>
      </w:r>
      <w:r>
        <w:rPr>
          <w:spacing w:val="3"/>
        </w:rPr>
        <w:t xml:space="preserve"> </w:t>
      </w:r>
      <w:r>
        <w:t>2017. -</w:t>
      </w:r>
      <w:r>
        <w:rPr>
          <w:spacing w:val="-1"/>
        </w:rPr>
        <w:t xml:space="preserve"> </w:t>
      </w:r>
      <w:r>
        <w:t>124 с.</w:t>
      </w:r>
    </w:p>
    <w:p w:rsidR="00C76566" w:rsidRDefault="00606F1D">
      <w:pPr>
        <w:pStyle w:val="Heading1"/>
        <w:ind w:left="4742"/>
      </w:pPr>
      <w:r>
        <w:t>Цели</w:t>
      </w:r>
      <w:r>
        <w:rPr>
          <w:spacing w:val="-1"/>
        </w:rPr>
        <w:t xml:space="preserve"> </w:t>
      </w:r>
      <w:r>
        <w:t>курса</w:t>
      </w:r>
    </w:p>
    <w:p w:rsidR="00C76566" w:rsidRDefault="00606F1D">
      <w:pPr>
        <w:pStyle w:val="a3"/>
        <w:ind w:right="114" w:firstLine="706"/>
      </w:pPr>
      <w:r>
        <w:t>Право, как и государство, относят к категории тех ценностей, без которых существование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невозможным.</w:t>
      </w:r>
      <w:r>
        <w:rPr>
          <w:spacing w:val="1"/>
        </w:rPr>
        <w:t xml:space="preserve"> </w:t>
      </w:r>
      <w:r>
        <w:t>Регулируя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право</w:t>
      </w:r>
      <w:r>
        <w:rPr>
          <w:spacing w:val="-57"/>
        </w:rPr>
        <w:t xml:space="preserve"> </w:t>
      </w:r>
      <w:r>
        <w:t>воплощает человеческие представления</w:t>
      </w:r>
      <w:r>
        <w:t xml:space="preserve"> о порядке и справедливости. В свою очередь, государство</w:t>
      </w:r>
      <w:r>
        <w:rPr>
          <w:spacing w:val="1"/>
        </w:rPr>
        <w:t xml:space="preserve"> </w:t>
      </w:r>
      <w:r>
        <w:t>является уникальным</w:t>
      </w:r>
      <w:r>
        <w:rPr>
          <w:spacing w:val="1"/>
        </w:rPr>
        <w:t xml:space="preserve"> </w:t>
      </w:r>
      <w:r>
        <w:t>социальным механизмом, позволяющим главным образом с помощью права</w:t>
      </w:r>
      <w:r>
        <w:rPr>
          <w:spacing w:val="1"/>
        </w:rPr>
        <w:t xml:space="preserve"> </w:t>
      </w:r>
      <w:r>
        <w:t>решать общезначимые социальные проблемы в интересах всего общества, всех его членов. Поэтому в</w:t>
      </w:r>
      <w:r>
        <w:rPr>
          <w:spacing w:val="-57"/>
        </w:rPr>
        <w:t xml:space="preserve"> </w:t>
      </w:r>
      <w:r>
        <w:t>учебнике А. Ф. Ни</w:t>
      </w:r>
      <w:r>
        <w:t xml:space="preserve">китина, Т. И. Никитиной, Т. Ф. </w:t>
      </w:r>
      <w:proofErr w:type="spellStart"/>
      <w:r>
        <w:t>Акчурина</w:t>
      </w:r>
      <w:proofErr w:type="spellEnd"/>
      <w:r>
        <w:t xml:space="preserve"> право рассматривается в неразрывном</w:t>
      </w:r>
      <w:r>
        <w:rPr>
          <w:spacing w:val="1"/>
        </w:rPr>
        <w:t xml:space="preserve"> </w:t>
      </w:r>
      <w:r>
        <w:t>единстве с государством, особенностями его развития, формами правления, видами политических</w:t>
      </w:r>
      <w:r>
        <w:rPr>
          <w:spacing w:val="1"/>
        </w:rPr>
        <w:t xml:space="preserve"> </w:t>
      </w:r>
      <w:r>
        <w:t>режимов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</w:t>
      </w:r>
    </w:p>
    <w:p w:rsidR="00C76566" w:rsidRDefault="00606F1D">
      <w:pPr>
        <w:pStyle w:val="a3"/>
        <w:ind w:left="825"/>
      </w:pPr>
      <w:r>
        <w:t>Изучение</w:t>
      </w:r>
      <w:r>
        <w:rPr>
          <w:spacing w:val="-4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«Право»</w:t>
      </w:r>
      <w:r>
        <w:rPr>
          <w:spacing w:val="-5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носить</w:t>
      </w:r>
      <w:r>
        <w:rPr>
          <w:spacing w:val="-2"/>
        </w:rPr>
        <w:t xml:space="preserve"> </w:t>
      </w:r>
      <w:r>
        <w:t>активный</w:t>
      </w:r>
      <w:r>
        <w:rPr>
          <w:spacing w:val="-2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-5"/>
        </w:rPr>
        <w:t xml:space="preserve"> </w:t>
      </w:r>
      <w:r>
        <w:t>характер.</w:t>
      </w:r>
    </w:p>
    <w:p w:rsidR="00C76566" w:rsidRDefault="00606F1D">
      <w:pPr>
        <w:pStyle w:val="a3"/>
        <w:ind w:right="116" w:firstLine="706"/>
      </w:pPr>
      <w:proofErr w:type="gramStart"/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школе -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школьника, способного осознать свой гражданско-правовой статус, включающий конституционные</w:t>
      </w:r>
      <w:r>
        <w:rPr>
          <w:spacing w:val="1"/>
        </w:rPr>
        <w:t xml:space="preserve"> </w:t>
      </w:r>
      <w:r>
        <w:t>права, свободы и обязанности; уважающего закон и правопорядок, права других люде</w:t>
      </w:r>
      <w:r>
        <w:t>й; готового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1"/>
        </w:rPr>
        <w:t xml:space="preserve"> </w:t>
      </w:r>
      <w:r>
        <w:t>нормами права</w:t>
      </w:r>
      <w:r>
        <w:rPr>
          <w:spacing w:val="-2"/>
        </w:rPr>
        <w:t xml:space="preserve"> </w:t>
      </w:r>
      <w:r>
        <w:t>в своей повседневной деятельности.</w:t>
      </w:r>
      <w:proofErr w:type="gramEnd"/>
    </w:p>
    <w:p w:rsidR="00C76566" w:rsidRDefault="00606F1D">
      <w:pPr>
        <w:pStyle w:val="a3"/>
        <w:ind w:left="825"/>
      </w:pPr>
      <w:r>
        <w:t>Задачами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школой</w:t>
      </w:r>
      <w:r>
        <w:rPr>
          <w:spacing w:val="-2"/>
        </w:rPr>
        <w:t xml:space="preserve"> </w:t>
      </w:r>
      <w:r>
        <w:t>являются:</w:t>
      </w:r>
    </w:p>
    <w:p w:rsidR="00C76566" w:rsidRDefault="00606F1D">
      <w:pPr>
        <w:pStyle w:val="a4"/>
        <w:numPr>
          <w:ilvl w:val="0"/>
          <w:numId w:val="1"/>
        </w:numPr>
        <w:tabs>
          <w:tab w:val="left" w:pos="312"/>
        </w:tabs>
        <w:ind w:firstLine="0"/>
        <w:rPr>
          <w:sz w:val="24"/>
        </w:rPr>
      </w:pPr>
      <w:r>
        <w:rPr>
          <w:sz w:val="24"/>
        </w:rPr>
        <w:t>формирование представлений о правовой сфере как целостной системе, понимания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пра</w:t>
      </w:r>
      <w:r>
        <w:rPr>
          <w:sz w:val="24"/>
        </w:rPr>
        <w:t>ва, его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сторонами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жизни;</w:t>
      </w:r>
    </w:p>
    <w:p w:rsidR="00C76566" w:rsidRDefault="00606F1D">
      <w:pPr>
        <w:pStyle w:val="a4"/>
        <w:numPr>
          <w:ilvl w:val="0"/>
          <w:numId w:val="1"/>
        </w:numPr>
        <w:tabs>
          <w:tab w:val="left" w:pos="259"/>
        </w:tabs>
        <w:ind w:left="258" w:right="0" w:hanging="14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C76566" w:rsidRDefault="00606F1D">
      <w:pPr>
        <w:pStyle w:val="a4"/>
        <w:numPr>
          <w:ilvl w:val="0"/>
          <w:numId w:val="1"/>
        </w:numPr>
        <w:tabs>
          <w:tab w:val="left" w:pos="312"/>
        </w:tabs>
        <w:ind w:right="124" w:firstLine="0"/>
        <w:rPr>
          <w:sz w:val="24"/>
        </w:rPr>
      </w:pPr>
      <w:r>
        <w:rPr>
          <w:sz w:val="24"/>
        </w:rPr>
        <w:t>формирование знаний базовых норм различных отраслей права в РФ, о человеке как субъекте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правоотношений;</w:t>
      </w:r>
    </w:p>
    <w:p w:rsidR="00C76566" w:rsidRDefault="00606F1D">
      <w:pPr>
        <w:pStyle w:val="a4"/>
        <w:numPr>
          <w:ilvl w:val="0"/>
          <w:numId w:val="1"/>
        </w:numPr>
        <w:tabs>
          <w:tab w:val="left" w:pos="283"/>
        </w:tabs>
        <w:ind w:right="117" w:firstLine="0"/>
        <w:rPr>
          <w:sz w:val="24"/>
        </w:rPr>
      </w:pPr>
      <w:r>
        <w:rPr>
          <w:sz w:val="24"/>
        </w:rPr>
        <w:t>выработка умений получать правовую информацию из различных, в том числе неадаптированных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 преобразовывать её и использовать для решения учебных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для анализа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палитры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</w:p>
    <w:p w:rsidR="00C76566" w:rsidRDefault="00606F1D">
      <w:pPr>
        <w:pStyle w:val="a4"/>
        <w:numPr>
          <w:ilvl w:val="0"/>
          <w:numId w:val="1"/>
        </w:numPr>
        <w:tabs>
          <w:tab w:val="left" w:pos="295"/>
        </w:tabs>
        <w:ind w:firstLine="0"/>
        <w:rPr>
          <w:sz w:val="24"/>
        </w:rPr>
      </w:pPr>
      <w:r>
        <w:rPr>
          <w:sz w:val="24"/>
        </w:rPr>
        <w:t>обогащение опыта старшеклассников по применению полученных знаний и умений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вероисповеданий,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семейно-бытовой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сфере.</w:t>
      </w:r>
    </w:p>
    <w:p w:rsidR="00C76566" w:rsidRDefault="00606F1D">
      <w:pPr>
        <w:pStyle w:val="Heading1"/>
        <w:ind w:left="2683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C76566" w:rsidRDefault="00606F1D">
      <w:pPr>
        <w:pStyle w:val="a3"/>
        <w:ind w:right="117" w:firstLine="708"/>
      </w:pPr>
      <w:r>
        <w:t>Предмет «Право» в средней школе изучается в 11 классе. Общее количество времени на год</w:t>
      </w:r>
      <w:r>
        <w:rPr>
          <w:spacing w:val="1"/>
        </w:rPr>
        <w:t xml:space="preserve"> </w:t>
      </w:r>
      <w:r>
        <w:t>обучения составляет 35 часов. Общая недельная нагрузка в учебном году, продолжительностью 35</w:t>
      </w:r>
      <w:r>
        <w:rPr>
          <w:spacing w:val="1"/>
        </w:rPr>
        <w:t xml:space="preserve"> </w:t>
      </w:r>
      <w:r>
        <w:t>недель,</w:t>
      </w:r>
      <w:r>
        <w:rPr>
          <w:spacing w:val="-1"/>
        </w:rPr>
        <w:t xml:space="preserve"> </w:t>
      </w:r>
      <w:r>
        <w:t>составляет 1 час.</w:t>
      </w:r>
    </w:p>
    <w:p w:rsidR="00C76566" w:rsidRDefault="00606F1D">
      <w:pPr>
        <w:pStyle w:val="a3"/>
        <w:ind w:right="115" w:firstLine="708"/>
      </w:pPr>
      <w:r>
        <w:t>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</w:t>
      </w:r>
      <w:proofErr w:type="spellStart"/>
      <w:r>
        <w:t>Тавровская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t>СОШ»,</w:t>
      </w:r>
      <w:r>
        <w:rPr>
          <w:spacing w:val="56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</w:t>
      </w:r>
      <w:r>
        <w:t>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34,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отводится 34 часа, 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C76566" w:rsidRDefault="00606F1D">
      <w:pPr>
        <w:pStyle w:val="Heading1"/>
        <w:spacing w:before="2"/>
        <w:ind w:left="1785"/>
      </w:pPr>
      <w:r>
        <w:t>Изменения,</w:t>
      </w:r>
      <w:r>
        <w:rPr>
          <w:spacing w:val="-2"/>
        </w:rPr>
        <w:t xml:space="preserve"> </w:t>
      </w:r>
      <w:r>
        <w:t>внесённые</w:t>
      </w:r>
      <w:r>
        <w:rPr>
          <w:spacing w:val="-3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авторскую</w:t>
      </w:r>
      <w:r>
        <w:rPr>
          <w:spacing w:val="-2"/>
        </w:rPr>
        <w:t xml:space="preserve"> </w:t>
      </w:r>
      <w:r>
        <w:t>программу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обоснование</w:t>
      </w:r>
    </w:p>
    <w:p w:rsidR="00C76566" w:rsidRDefault="00606F1D">
      <w:pPr>
        <w:pStyle w:val="a3"/>
        <w:ind w:right="124" w:firstLine="708"/>
      </w:pPr>
      <w:r>
        <w:t>11 класс – в связи с тем, что в учебном плане МОУ</w:t>
      </w:r>
      <w:r>
        <w:rPr>
          <w:spacing w:val="1"/>
        </w:rPr>
        <w:t xml:space="preserve"> </w:t>
      </w:r>
      <w:r>
        <w:t>«</w:t>
      </w:r>
      <w:proofErr w:type="spellStart"/>
      <w:r>
        <w:t>Тавровская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t>СОШ»,</w:t>
      </w:r>
      <w:r>
        <w:rPr>
          <w:spacing w:val="56"/>
        </w:rPr>
        <w:t xml:space="preserve"> </w:t>
      </w:r>
      <w:r>
        <w:t>на изучение</w:t>
      </w:r>
      <w:r>
        <w:rPr>
          <w:spacing w:val="1"/>
        </w:rPr>
        <w:t xml:space="preserve"> </w:t>
      </w:r>
      <w:r>
        <w:t>права отводится 34 часа, а авторск</w:t>
      </w:r>
      <w:r>
        <w:t>ая программа рассчитана на 35 часов учебного времени, поэтому 1</w:t>
      </w:r>
      <w:r>
        <w:rPr>
          <w:spacing w:val="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резервного времени не</w:t>
      </w:r>
      <w:r>
        <w:rPr>
          <w:spacing w:val="-1"/>
        </w:rPr>
        <w:t xml:space="preserve"> </w:t>
      </w:r>
      <w:r>
        <w:t>используется.</w:t>
      </w:r>
    </w:p>
    <w:p w:rsidR="00C76566" w:rsidRDefault="00606F1D">
      <w:pPr>
        <w:pStyle w:val="Heading1"/>
        <w:spacing w:before="3"/>
      </w:pP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настоящей</w:t>
      </w:r>
      <w:r>
        <w:rPr>
          <w:spacing w:val="-3"/>
        </w:rPr>
        <w:t xml:space="preserve"> </w:t>
      </w:r>
      <w:r>
        <w:t>рабочей программы</w:t>
      </w:r>
      <w:r>
        <w:rPr>
          <w:spacing w:val="-3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proofErr w:type="gramStart"/>
      <w:r>
        <w:t>следующий</w:t>
      </w:r>
      <w:proofErr w:type="gramEnd"/>
      <w:r>
        <w:rPr>
          <w:spacing w:val="-3"/>
        </w:rPr>
        <w:t xml:space="preserve"> </w:t>
      </w:r>
      <w:r>
        <w:t>УМК</w:t>
      </w:r>
    </w:p>
    <w:p w:rsidR="00C76566" w:rsidRDefault="00606F1D">
      <w:pPr>
        <w:pStyle w:val="a3"/>
        <w:spacing w:line="274" w:lineRule="exact"/>
        <w:ind w:left="827"/>
      </w:pPr>
      <w:r>
        <w:t>Состав</w:t>
      </w:r>
      <w:r>
        <w:rPr>
          <w:spacing w:val="-2"/>
        </w:rPr>
        <w:t xml:space="preserve"> </w:t>
      </w:r>
      <w:r>
        <w:t>УМК для 11</w:t>
      </w:r>
      <w:r>
        <w:rPr>
          <w:spacing w:val="-1"/>
        </w:rPr>
        <w:t xml:space="preserve"> </w:t>
      </w:r>
      <w:r>
        <w:t>класса:</w:t>
      </w:r>
    </w:p>
    <w:p w:rsidR="00C76566" w:rsidRDefault="00606F1D">
      <w:pPr>
        <w:pStyle w:val="a4"/>
        <w:numPr>
          <w:ilvl w:val="0"/>
          <w:numId w:val="1"/>
        </w:numPr>
        <w:tabs>
          <w:tab w:val="left" w:pos="298"/>
        </w:tabs>
        <w:ind w:right="125" w:firstLine="0"/>
        <w:rPr>
          <w:sz w:val="24"/>
        </w:rPr>
      </w:pPr>
      <w:r>
        <w:rPr>
          <w:sz w:val="24"/>
        </w:rPr>
        <w:t>Учебник. Право: 10-11 классы: базовый и углубленный уровни: учебник / А. Ф. Никитин, Т. И.</w:t>
      </w:r>
      <w:r>
        <w:rPr>
          <w:spacing w:val="1"/>
          <w:sz w:val="24"/>
        </w:rPr>
        <w:t xml:space="preserve"> </w:t>
      </w:r>
      <w:r>
        <w:rPr>
          <w:sz w:val="24"/>
        </w:rPr>
        <w:t>Никитина. – 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3"/>
          <w:sz w:val="24"/>
        </w:rPr>
        <w:t xml:space="preserve"> </w:t>
      </w:r>
      <w:r>
        <w:rPr>
          <w:sz w:val="24"/>
        </w:rPr>
        <w:t>2020.</w:t>
      </w:r>
    </w:p>
    <w:sectPr w:rsidR="00C76566" w:rsidSect="00C76566">
      <w:type w:val="continuous"/>
      <w:pgSz w:w="11920" w:h="16850"/>
      <w:pgMar w:top="660" w:right="38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C0A00"/>
    <w:multiLevelType w:val="hybridMultilevel"/>
    <w:tmpl w:val="2668ED24"/>
    <w:lvl w:ilvl="0" w:tplc="3432D5B4">
      <w:numFmt w:val="bullet"/>
      <w:lvlText w:val="-"/>
      <w:lvlJc w:val="left"/>
      <w:pPr>
        <w:ind w:left="119" w:hanging="1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AE1CBA">
      <w:numFmt w:val="bullet"/>
      <w:lvlText w:val="•"/>
      <w:lvlJc w:val="left"/>
      <w:pPr>
        <w:ind w:left="1181" w:hanging="193"/>
      </w:pPr>
      <w:rPr>
        <w:rFonts w:hint="default"/>
        <w:lang w:val="ru-RU" w:eastAsia="en-US" w:bidi="ar-SA"/>
      </w:rPr>
    </w:lvl>
    <w:lvl w:ilvl="2" w:tplc="9620F57A">
      <w:numFmt w:val="bullet"/>
      <w:lvlText w:val="•"/>
      <w:lvlJc w:val="left"/>
      <w:pPr>
        <w:ind w:left="2242" w:hanging="193"/>
      </w:pPr>
      <w:rPr>
        <w:rFonts w:hint="default"/>
        <w:lang w:val="ru-RU" w:eastAsia="en-US" w:bidi="ar-SA"/>
      </w:rPr>
    </w:lvl>
    <w:lvl w:ilvl="3" w:tplc="F8988372">
      <w:numFmt w:val="bullet"/>
      <w:lvlText w:val="•"/>
      <w:lvlJc w:val="left"/>
      <w:pPr>
        <w:ind w:left="3303" w:hanging="193"/>
      </w:pPr>
      <w:rPr>
        <w:rFonts w:hint="default"/>
        <w:lang w:val="ru-RU" w:eastAsia="en-US" w:bidi="ar-SA"/>
      </w:rPr>
    </w:lvl>
    <w:lvl w:ilvl="4" w:tplc="4804539A">
      <w:numFmt w:val="bullet"/>
      <w:lvlText w:val="•"/>
      <w:lvlJc w:val="left"/>
      <w:pPr>
        <w:ind w:left="4364" w:hanging="193"/>
      </w:pPr>
      <w:rPr>
        <w:rFonts w:hint="default"/>
        <w:lang w:val="ru-RU" w:eastAsia="en-US" w:bidi="ar-SA"/>
      </w:rPr>
    </w:lvl>
    <w:lvl w:ilvl="5" w:tplc="9094F532">
      <w:numFmt w:val="bullet"/>
      <w:lvlText w:val="•"/>
      <w:lvlJc w:val="left"/>
      <w:pPr>
        <w:ind w:left="5425" w:hanging="193"/>
      </w:pPr>
      <w:rPr>
        <w:rFonts w:hint="default"/>
        <w:lang w:val="ru-RU" w:eastAsia="en-US" w:bidi="ar-SA"/>
      </w:rPr>
    </w:lvl>
    <w:lvl w:ilvl="6" w:tplc="3D847F46">
      <w:numFmt w:val="bullet"/>
      <w:lvlText w:val="•"/>
      <w:lvlJc w:val="left"/>
      <w:pPr>
        <w:ind w:left="6486" w:hanging="193"/>
      </w:pPr>
      <w:rPr>
        <w:rFonts w:hint="default"/>
        <w:lang w:val="ru-RU" w:eastAsia="en-US" w:bidi="ar-SA"/>
      </w:rPr>
    </w:lvl>
    <w:lvl w:ilvl="7" w:tplc="11A077A4">
      <w:numFmt w:val="bullet"/>
      <w:lvlText w:val="•"/>
      <w:lvlJc w:val="left"/>
      <w:pPr>
        <w:ind w:left="7547" w:hanging="193"/>
      </w:pPr>
      <w:rPr>
        <w:rFonts w:hint="default"/>
        <w:lang w:val="ru-RU" w:eastAsia="en-US" w:bidi="ar-SA"/>
      </w:rPr>
    </w:lvl>
    <w:lvl w:ilvl="8" w:tplc="61E4D1C6">
      <w:numFmt w:val="bullet"/>
      <w:lvlText w:val="•"/>
      <w:lvlJc w:val="left"/>
      <w:pPr>
        <w:ind w:left="8608" w:hanging="1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76566"/>
    <w:rsid w:val="00606F1D"/>
    <w:rsid w:val="00C7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65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65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6566"/>
    <w:pPr>
      <w:ind w:left="11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76566"/>
    <w:pPr>
      <w:spacing w:before="5" w:line="274" w:lineRule="exact"/>
      <w:ind w:left="1010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C76566"/>
    <w:pPr>
      <w:ind w:right="1"/>
      <w:jc w:val="center"/>
      <w:outlineLvl w:val="2"/>
    </w:pPr>
    <w:rPr>
      <w:b/>
      <w:bCs/>
      <w:i/>
      <w:i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C76566"/>
    <w:pPr>
      <w:ind w:left="119" w:right="116"/>
      <w:jc w:val="both"/>
    </w:pPr>
  </w:style>
  <w:style w:type="paragraph" w:customStyle="1" w:styleId="TableParagraph">
    <w:name w:val="Table Paragraph"/>
    <w:basedOn w:val="a"/>
    <w:uiPriority w:val="1"/>
    <w:qFormat/>
    <w:rsid w:val="00C765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2990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Zav_Ch</cp:lastModifiedBy>
  <cp:revision>3</cp:revision>
  <dcterms:created xsi:type="dcterms:W3CDTF">2023-04-26T06:59:00Z</dcterms:created>
  <dcterms:modified xsi:type="dcterms:W3CDTF">2023-04-26T07:00:00Z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2023-04-26T00:00:00Z</vt:filetime>
  </property>
</Properties>
</file>