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D" w:rsidRDefault="007B6708">
      <w:pPr>
        <w:pStyle w:val="Heading1"/>
        <w:spacing w:before="75" w:line="240" w:lineRule="auto"/>
        <w:ind w:left="0" w:right="1"/>
        <w:jc w:val="center"/>
        <w:rPr>
          <w:u w:val="none"/>
        </w:rPr>
      </w:pPr>
      <w:r>
        <w:rPr>
          <w:u w:val="thick"/>
        </w:rPr>
        <w:t>Аннотация</w:t>
      </w:r>
    </w:p>
    <w:p w:rsidR="00270FCD" w:rsidRDefault="007B6708">
      <w:pPr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 курсу</w:t>
      </w:r>
    </w:p>
    <w:p w:rsidR="00270FCD" w:rsidRDefault="007B6708">
      <w:pPr>
        <w:pStyle w:val="Heading1"/>
        <w:spacing w:line="240" w:lineRule="auto"/>
        <w:ind w:left="0" w:right="1"/>
        <w:jc w:val="center"/>
        <w:rPr>
          <w:u w:val="none"/>
        </w:rPr>
      </w:pPr>
      <w:proofErr w:type="gramStart"/>
      <w:r>
        <w:rPr>
          <w:u w:val="thick"/>
        </w:rPr>
        <w:t>«</w:t>
      </w:r>
      <w:proofErr w:type="spellStart"/>
      <w:r>
        <w:rPr>
          <w:u w:val="thick"/>
        </w:rPr>
        <w:t>Алгебра+</w:t>
      </w:r>
      <w:proofErr w:type="spellEnd"/>
      <w:r>
        <w:rPr>
          <w:u w:val="thick"/>
        </w:rPr>
        <w:t>:</w:t>
      </w:r>
      <w:r>
        <w:rPr>
          <w:spacing w:val="-4"/>
          <w:u w:val="thick"/>
        </w:rPr>
        <w:t xml:space="preserve"> </w:t>
      </w:r>
      <w:r>
        <w:rPr>
          <w:u w:val="thick"/>
        </w:rPr>
        <w:t>рациональные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иррациональные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алгебраические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задачи)»</w:t>
      </w:r>
      <w:r>
        <w:rPr>
          <w:spacing w:val="54"/>
          <w:u w:val="thick"/>
        </w:rPr>
        <w:t xml:space="preserve"> </w:t>
      </w:r>
      <w:r>
        <w:rPr>
          <w:u w:val="thick"/>
        </w:rPr>
        <w:t>(уровень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СОО)</w:t>
      </w:r>
      <w:proofErr w:type="gramEnd"/>
    </w:p>
    <w:p w:rsidR="00270FCD" w:rsidRDefault="00270FCD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270FCD" w:rsidRDefault="007B6708">
      <w:pPr>
        <w:pStyle w:val="a3"/>
        <w:spacing w:before="90"/>
        <w:ind w:right="117" w:firstLine="708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+: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алгебраические задачи» на уровень СОО, разработана в соответствии с требованиями ФГОС СОО,</w:t>
      </w:r>
      <w:r>
        <w:rPr>
          <w:spacing w:val="1"/>
        </w:rPr>
        <w:t xml:space="preserve"> </w:t>
      </w:r>
      <w:r>
        <w:t>Основной образовательной программы СОО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t>»,</w:t>
      </w:r>
      <w:r>
        <w:rPr>
          <w:spacing w:val="1"/>
        </w:rPr>
        <w:t xml:space="preserve"> </w:t>
      </w:r>
      <w:r>
        <w:t>на основе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Землякова</w:t>
      </w:r>
      <w:proofErr w:type="spellEnd"/>
      <w:r>
        <w:t xml:space="preserve"> А.Н.. Предлагаемая программа составлена к</w:t>
      </w:r>
      <w:r>
        <w:rPr>
          <w:spacing w:val="1"/>
        </w:rPr>
        <w:t xml:space="preserve"> </w:t>
      </w:r>
      <w:r>
        <w:t>учебному пособию</w:t>
      </w:r>
      <w:r>
        <w:t xml:space="preserve"> элективного</w:t>
      </w:r>
      <w:r>
        <w:rPr>
          <w:spacing w:val="1"/>
        </w:rPr>
        <w:t xml:space="preserve"> </w:t>
      </w:r>
      <w:r>
        <w:t>курса «</w:t>
      </w:r>
      <w:proofErr w:type="spellStart"/>
      <w:r>
        <w:t>Алгебра+</w:t>
      </w:r>
      <w:proofErr w:type="spellEnd"/>
      <w:r>
        <w:t>: рациональные и иррациональные алгебраические задачи» для 10-11 классов, автор</w:t>
      </w:r>
      <w:r>
        <w:rPr>
          <w:spacing w:val="1"/>
        </w:rPr>
        <w:t xml:space="preserve"> </w:t>
      </w:r>
      <w:r>
        <w:t>Земляков</w:t>
      </w:r>
      <w:r>
        <w:rPr>
          <w:spacing w:val="59"/>
        </w:rPr>
        <w:t xml:space="preserve"> </w:t>
      </w:r>
      <w:r>
        <w:t>А.Н. и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</w:t>
      </w:r>
      <w:proofErr w:type="gramEnd"/>
      <w:r>
        <w:t xml:space="preserve"> обучения.</w:t>
      </w:r>
    </w:p>
    <w:p w:rsidR="00270FCD" w:rsidRDefault="007B6708">
      <w:pPr>
        <w:pStyle w:val="Heading1"/>
        <w:spacing w:before="5"/>
        <w:rPr>
          <w:u w:val="none"/>
        </w:rPr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</w:p>
    <w:p w:rsidR="00270FCD" w:rsidRDefault="007B6708">
      <w:pPr>
        <w:pStyle w:val="a3"/>
        <w:ind w:right="118"/>
      </w:pPr>
      <w:r>
        <w:t>Систематизация и углубление знаний, закрепление и упрочение умений, необходимых для</w:t>
      </w:r>
      <w:r>
        <w:rPr>
          <w:spacing w:val="1"/>
        </w:rPr>
        <w:t xml:space="preserve"> </w:t>
      </w:r>
      <w:r>
        <w:t>продолжения образования в вузах с повышенными требованиями к математическому образованию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средней школы.</w:t>
      </w:r>
    </w:p>
    <w:p w:rsidR="00270FCD" w:rsidRDefault="007B6708">
      <w:pPr>
        <w:pStyle w:val="a3"/>
        <w:ind w:right="125"/>
      </w:pPr>
      <w:r>
        <w:t>Получение общего представления об элементарной алгебре и</w:t>
      </w:r>
      <w:r>
        <w:t xml:space="preserve"> применяемых в ней методах как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составляющей всей математики как науки.</w:t>
      </w:r>
    </w:p>
    <w:p w:rsidR="00270FCD" w:rsidRDefault="007B6708">
      <w:pPr>
        <w:pStyle w:val="a3"/>
        <w:ind w:right="116"/>
      </w:pPr>
      <w:r>
        <w:t>Развитие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смысле)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рассматриваемый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270FCD" w:rsidRDefault="007B6708">
      <w:pPr>
        <w:pStyle w:val="a3"/>
        <w:ind w:right="126"/>
      </w:pPr>
      <w:r>
        <w:t>Овладение общими прие</w:t>
      </w:r>
      <w:r>
        <w:t>мами организации действий: планированием, осуществлением плана,</w:t>
      </w:r>
      <w:r>
        <w:rPr>
          <w:spacing w:val="1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и выражением</w:t>
      </w:r>
      <w:r>
        <w:rPr>
          <w:spacing w:val="-1"/>
        </w:rPr>
        <w:t xml:space="preserve"> </w:t>
      </w:r>
      <w:r>
        <w:t>результатов действий.</w:t>
      </w:r>
    </w:p>
    <w:p w:rsidR="00270FCD" w:rsidRDefault="007B6708">
      <w:pPr>
        <w:pStyle w:val="a3"/>
        <w:ind w:right="122"/>
      </w:pPr>
      <w:r>
        <w:t>Получение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характере математических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 элементарной алгебры с высшей математикой: арифметик</w:t>
      </w:r>
      <w:r>
        <w:t>ой, алгеброй, математическим</w:t>
      </w:r>
      <w:r>
        <w:rPr>
          <w:spacing w:val="1"/>
        </w:rPr>
        <w:t xml:space="preserve"> </w:t>
      </w:r>
      <w:r>
        <w:t>анализом;</w:t>
      </w:r>
      <w:r>
        <w:rPr>
          <w:spacing w:val="-1"/>
        </w:rPr>
        <w:t xml:space="preserve"> </w:t>
      </w:r>
      <w:r>
        <w:t>о единстве</w:t>
      </w:r>
      <w:r>
        <w:rPr>
          <w:spacing w:val="-1"/>
        </w:rPr>
        <w:t xml:space="preserve"> </w:t>
      </w:r>
      <w:r>
        <w:t>математики в</w:t>
      </w:r>
      <w:r>
        <w:rPr>
          <w:spacing w:val="-1"/>
        </w:rPr>
        <w:t xml:space="preserve"> </w:t>
      </w:r>
      <w:r>
        <w:t>целом.</w:t>
      </w:r>
    </w:p>
    <w:p w:rsidR="00270FCD" w:rsidRDefault="007B6708">
      <w:pPr>
        <w:pStyle w:val="Heading1"/>
        <w:spacing w:before="3"/>
        <w:rPr>
          <w:u w:val="none"/>
        </w:rPr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</w:t>
      </w:r>
    </w:p>
    <w:p w:rsidR="00270FCD" w:rsidRDefault="007B6708">
      <w:pPr>
        <w:pStyle w:val="a3"/>
        <w:ind w:right="117"/>
        <w:rPr>
          <w:sz w:val="22"/>
        </w:rPr>
      </w:pPr>
      <w:r>
        <w:t>В соответствии с Учебным планом 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годовым 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Адгебра</w:t>
      </w:r>
      <w:proofErr w:type="spellEnd"/>
      <w:r>
        <w:rPr>
          <w:spacing w:val="1"/>
        </w:rPr>
        <w:t xml:space="preserve"> </w:t>
      </w:r>
      <w:r>
        <w:t>+: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алгебраические задачи»</w:t>
      </w:r>
      <w:r>
        <w:rPr>
          <w:spacing w:val="1"/>
        </w:rPr>
        <w:t xml:space="preserve"> </w:t>
      </w:r>
      <w:r>
        <w:t>отводится 34 часа</w:t>
      </w:r>
      <w:r>
        <w:rPr>
          <w:spacing w:val="1"/>
        </w:rPr>
        <w:t xml:space="preserve"> </w:t>
      </w:r>
      <w:r>
        <w:t>в 10 классе и 34 часа в 11 классе, Таким образом на</w:t>
      </w:r>
      <w:r>
        <w:rPr>
          <w:spacing w:val="1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 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отводится 68</w:t>
      </w:r>
      <w:r>
        <w:rPr>
          <w:spacing w:val="-1"/>
        </w:rPr>
        <w:t xml:space="preserve"> </w:t>
      </w:r>
      <w:r>
        <w:t>часов</w:t>
      </w:r>
      <w:r>
        <w:rPr>
          <w:sz w:val="22"/>
        </w:rPr>
        <w:t>.</w:t>
      </w:r>
    </w:p>
    <w:p w:rsidR="00270FCD" w:rsidRDefault="007B6708">
      <w:pPr>
        <w:pStyle w:val="Heading1"/>
        <w:spacing w:before="3"/>
        <w:rPr>
          <w:u w:val="none"/>
        </w:rPr>
      </w:pPr>
      <w:r>
        <w:rPr>
          <w:u w:val="thick"/>
        </w:rPr>
        <w:t>Изменений,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внесенные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авторскую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программу</w:t>
      </w:r>
    </w:p>
    <w:p w:rsidR="00270FCD" w:rsidRDefault="007B6708">
      <w:pPr>
        <w:pStyle w:val="a3"/>
        <w:spacing w:after="6"/>
        <w:ind w:right="120" w:firstLine="0"/>
      </w:pPr>
      <w:r>
        <w:t>Авторская программа</w:t>
      </w:r>
      <w:r>
        <w:rPr>
          <w:spacing w:val="1"/>
        </w:rPr>
        <w:t xml:space="preserve"> </w:t>
      </w:r>
      <w:r>
        <w:t>рассчи</w:t>
      </w:r>
      <w:r>
        <w:t>тана на</w:t>
      </w:r>
      <w:r>
        <w:rPr>
          <w:spacing w:val="1"/>
        </w:rPr>
        <w:t xml:space="preserve"> </w:t>
      </w:r>
      <w:r>
        <w:t>48 часов за два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 изучение</w:t>
      </w:r>
      <w:r>
        <w:rPr>
          <w:spacing w:val="60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 отводится 64 часа на уровне среднего общего образования, в программу внесены следующие</w:t>
      </w:r>
      <w:r>
        <w:rPr>
          <w:spacing w:val="1"/>
        </w:rPr>
        <w:t xml:space="preserve"> </w:t>
      </w:r>
      <w:r>
        <w:t>изменения: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082"/>
        <w:gridCol w:w="1385"/>
        <w:gridCol w:w="1904"/>
        <w:gridCol w:w="1904"/>
      </w:tblGrid>
      <w:tr w:rsidR="00270FCD">
        <w:trPr>
          <w:trHeight w:val="757"/>
        </w:trPr>
        <w:tc>
          <w:tcPr>
            <w:tcW w:w="617" w:type="dxa"/>
          </w:tcPr>
          <w:p w:rsidR="00270FCD" w:rsidRDefault="007B6708">
            <w:pPr>
              <w:pStyle w:val="TableParagraph"/>
              <w:spacing w:line="240" w:lineRule="auto"/>
              <w:ind w:right="16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часов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270FCD" w:rsidRDefault="007B6708">
            <w:pPr>
              <w:pStyle w:val="TableParagraph"/>
              <w:spacing w:line="252" w:lineRule="exact"/>
              <w:ind w:left="110" w:right="675"/>
              <w:rPr>
                <w:b/>
              </w:rPr>
            </w:pPr>
            <w:r>
              <w:rPr>
                <w:b/>
              </w:rPr>
              <w:t>авторской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часов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270FCD" w:rsidRDefault="007B6708">
            <w:pPr>
              <w:pStyle w:val="TableParagraph"/>
              <w:spacing w:line="252" w:lineRule="exact"/>
              <w:ind w:left="110" w:right="675"/>
              <w:rPr>
                <w:b/>
              </w:rPr>
            </w:pP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</w:tr>
      <w:tr w:rsidR="00270FCD">
        <w:trPr>
          <w:trHeight w:val="254"/>
        </w:trPr>
        <w:tc>
          <w:tcPr>
            <w:tcW w:w="617" w:type="dxa"/>
          </w:tcPr>
          <w:p w:rsidR="00270FCD" w:rsidRDefault="007B6708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34" w:lineRule="exact"/>
            </w:pPr>
            <w:r>
              <w:t>Логика</w:t>
            </w:r>
            <w:r>
              <w:rPr>
                <w:spacing w:val="-3"/>
              </w:rPr>
              <w:t xml:space="preserve"> </w:t>
            </w:r>
            <w:r>
              <w:t>алгебраических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  <w:spacing w:line="234" w:lineRule="exact"/>
            </w:pPr>
            <w:r>
              <w:t>10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34" w:lineRule="exact"/>
              <w:ind w:left="110"/>
            </w:pPr>
            <w:r>
              <w:t>6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</w:tr>
      <w:tr w:rsidR="00270FCD">
        <w:trPr>
          <w:trHeight w:val="758"/>
        </w:trPr>
        <w:tc>
          <w:tcPr>
            <w:tcW w:w="617" w:type="dxa"/>
          </w:tcPr>
          <w:p w:rsidR="00270FCD" w:rsidRDefault="007B6708">
            <w:pPr>
              <w:pStyle w:val="TableParagraph"/>
            </w:pPr>
            <w:r>
              <w:t>2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42" w:lineRule="auto"/>
              <w:ind w:right="1348"/>
            </w:pPr>
            <w:r>
              <w:t>Многочлены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полиномиальные</w:t>
            </w:r>
          </w:p>
          <w:p w:rsidR="00270FCD" w:rsidRDefault="007B6708">
            <w:pPr>
              <w:pStyle w:val="TableParagraph"/>
              <w:spacing w:line="234" w:lineRule="exact"/>
            </w:pPr>
            <w:r>
              <w:t>алгебраические</w:t>
            </w:r>
            <w:r>
              <w:rPr>
                <w:spacing w:val="-4"/>
              </w:rPr>
              <w:t xml:space="preserve"> </w:t>
            </w:r>
            <w:r>
              <w:t>уравнения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</w:pPr>
            <w:r>
              <w:t>10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12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6</w:t>
            </w:r>
          </w:p>
        </w:tc>
      </w:tr>
      <w:tr w:rsidR="00270FCD">
        <w:trPr>
          <w:trHeight w:val="760"/>
        </w:trPr>
        <w:tc>
          <w:tcPr>
            <w:tcW w:w="617" w:type="dxa"/>
          </w:tcPr>
          <w:p w:rsidR="00270FCD" w:rsidRDefault="007B6708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48" w:lineRule="exact"/>
            </w:pPr>
            <w:r>
              <w:t>Рациональные</w:t>
            </w:r>
          </w:p>
          <w:p w:rsidR="00270FCD" w:rsidRDefault="007B6708">
            <w:pPr>
              <w:pStyle w:val="TableParagraph"/>
              <w:spacing w:line="252" w:lineRule="exact"/>
              <w:ind w:right="282"/>
            </w:pPr>
            <w:r>
              <w:t>алгебраические уравнения и</w:t>
            </w:r>
            <w:r>
              <w:rPr>
                <w:spacing w:val="-52"/>
              </w:rPr>
              <w:t xml:space="preserve"> </w:t>
            </w:r>
            <w:r>
              <w:t>неравенства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</w:tr>
      <w:tr w:rsidR="00270FCD">
        <w:trPr>
          <w:trHeight w:val="505"/>
        </w:trPr>
        <w:tc>
          <w:tcPr>
            <w:tcW w:w="617" w:type="dxa"/>
          </w:tcPr>
          <w:p w:rsidR="00270FCD" w:rsidRDefault="007B6708">
            <w:pPr>
              <w:pStyle w:val="TableParagraph"/>
            </w:pPr>
            <w:r>
              <w:t>4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46" w:lineRule="exact"/>
            </w:pPr>
            <w:r>
              <w:t>Рациональные</w:t>
            </w:r>
          </w:p>
          <w:p w:rsidR="00270FCD" w:rsidRDefault="007B6708">
            <w:pPr>
              <w:pStyle w:val="TableParagraph"/>
              <w:spacing w:line="240" w:lineRule="exact"/>
            </w:pPr>
            <w:r>
              <w:t>алгебраические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</w:pPr>
            <w:r>
              <w:t>10</w:t>
            </w:r>
          </w:p>
        </w:tc>
        <w:tc>
          <w:tcPr>
            <w:tcW w:w="1904" w:type="dxa"/>
            <w:vMerge w:val="restart"/>
          </w:tcPr>
          <w:p w:rsidR="00270FCD" w:rsidRDefault="007B6708">
            <w:pPr>
              <w:pStyle w:val="TableParagraph"/>
              <w:ind w:left="110"/>
            </w:pPr>
            <w:r>
              <w:t>15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5</w:t>
            </w:r>
          </w:p>
        </w:tc>
      </w:tr>
      <w:tr w:rsidR="00270FCD">
        <w:trPr>
          <w:trHeight w:val="506"/>
        </w:trPr>
        <w:tc>
          <w:tcPr>
            <w:tcW w:w="617" w:type="dxa"/>
          </w:tcPr>
          <w:p w:rsidR="00270FCD" w:rsidRDefault="007B6708">
            <w:pPr>
              <w:pStyle w:val="TableParagraph"/>
            </w:pPr>
            <w:r>
              <w:t>5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46" w:lineRule="exact"/>
            </w:pPr>
            <w:r>
              <w:t>Рациональные</w:t>
            </w:r>
          </w:p>
          <w:p w:rsidR="00270FCD" w:rsidRDefault="007B6708">
            <w:pPr>
              <w:pStyle w:val="TableParagraph"/>
              <w:spacing w:line="240" w:lineRule="exact"/>
            </w:pPr>
            <w:r>
              <w:t>алгебраические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</w:pPr>
            <w:r>
              <w:t>11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:rsidR="00270FCD" w:rsidRDefault="00270FCD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18</w:t>
            </w:r>
          </w:p>
        </w:tc>
      </w:tr>
      <w:tr w:rsidR="00270FCD">
        <w:trPr>
          <w:trHeight w:val="505"/>
        </w:trPr>
        <w:tc>
          <w:tcPr>
            <w:tcW w:w="617" w:type="dxa"/>
          </w:tcPr>
          <w:p w:rsidR="00270FCD" w:rsidRDefault="007B6708">
            <w:pPr>
              <w:pStyle w:val="TableParagraph"/>
            </w:pPr>
            <w:r>
              <w:t>6</w:t>
            </w: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46" w:lineRule="exact"/>
            </w:pPr>
            <w:r>
              <w:t>Иррациональные</w:t>
            </w:r>
          </w:p>
          <w:p w:rsidR="00270FCD" w:rsidRDefault="007B6708">
            <w:pPr>
              <w:pStyle w:val="TableParagraph"/>
              <w:spacing w:line="240" w:lineRule="exact"/>
            </w:pPr>
            <w:r>
              <w:t>алгебраические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1385" w:type="dxa"/>
          </w:tcPr>
          <w:p w:rsidR="00270FCD" w:rsidRDefault="007B6708">
            <w:pPr>
              <w:pStyle w:val="TableParagraph"/>
            </w:pPr>
            <w:r>
              <w:t>11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9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ind w:left="110"/>
            </w:pPr>
            <w:r>
              <w:t>16</w:t>
            </w:r>
          </w:p>
        </w:tc>
      </w:tr>
      <w:tr w:rsidR="00270FCD">
        <w:trPr>
          <w:trHeight w:val="251"/>
        </w:trPr>
        <w:tc>
          <w:tcPr>
            <w:tcW w:w="617" w:type="dxa"/>
          </w:tcPr>
          <w:p w:rsidR="00270FCD" w:rsidRDefault="00270FC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82" w:type="dxa"/>
          </w:tcPr>
          <w:p w:rsidR="00270FCD" w:rsidRDefault="007B670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85" w:type="dxa"/>
          </w:tcPr>
          <w:p w:rsidR="00270FCD" w:rsidRDefault="00270FC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04" w:type="dxa"/>
          </w:tcPr>
          <w:p w:rsidR="00270FCD" w:rsidRDefault="007B6708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70FCD" w:rsidRDefault="00270FCD">
      <w:pPr>
        <w:spacing w:line="232" w:lineRule="exact"/>
        <w:sectPr w:rsidR="00270FCD">
          <w:type w:val="continuous"/>
          <w:pgSz w:w="11920" w:h="16850"/>
          <w:pgMar w:top="660" w:right="380" w:bottom="280" w:left="800" w:header="720" w:footer="720" w:gutter="0"/>
          <w:cols w:space="720"/>
        </w:sectPr>
      </w:pPr>
    </w:p>
    <w:p w:rsidR="00270FCD" w:rsidRDefault="007B6708">
      <w:pPr>
        <w:pStyle w:val="Heading1"/>
        <w:spacing w:before="75"/>
        <w:rPr>
          <w:u w:val="none"/>
        </w:rPr>
      </w:pPr>
      <w:r>
        <w:rPr>
          <w:u w:val="thick"/>
        </w:rPr>
        <w:lastRenderedPageBreak/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УМК</w:t>
      </w:r>
    </w:p>
    <w:p w:rsidR="00270FCD" w:rsidRDefault="007B6708">
      <w:pPr>
        <w:pStyle w:val="a3"/>
        <w:ind w:firstLine="749"/>
        <w:jc w:val="left"/>
      </w:pPr>
      <w:r>
        <w:rPr>
          <w:noProof/>
          <w:lang w:eastAsia="ru-RU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583691</wp:posOffset>
            </wp:positionH>
            <wp:positionV relativeFrom="paragraph">
              <wp:posOffset>5119</wp:posOffset>
            </wp:positionV>
            <wp:extent cx="594359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Методическое</w:t>
      </w:r>
      <w:r>
        <w:rPr>
          <w:spacing w:val="7"/>
        </w:rPr>
        <w:t xml:space="preserve"> </w:t>
      </w:r>
      <w:r>
        <w:t>пособие</w:t>
      </w:r>
      <w:r>
        <w:rPr>
          <w:spacing w:val="14"/>
        </w:rPr>
        <w:t xml:space="preserve"> </w:t>
      </w:r>
      <w:r>
        <w:t>«</w:t>
      </w:r>
      <w:proofErr w:type="spellStart"/>
      <w:r>
        <w:t>Алгебра+</w:t>
      </w:r>
      <w:proofErr w:type="spellEnd"/>
      <w:r>
        <w:t>:</w:t>
      </w:r>
      <w:r>
        <w:rPr>
          <w:spacing w:val="8"/>
        </w:rPr>
        <w:t xml:space="preserve"> </w:t>
      </w:r>
      <w:r>
        <w:t>рациональные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иррациональные</w:t>
      </w:r>
      <w:r>
        <w:rPr>
          <w:spacing w:val="7"/>
        </w:rPr>
        <w:t xml:space="preserve"> </w:t>
      </w:r>
      <w:r>
        <w:t>алгебраические</w:t>
      </w:r>
      <w:r>
        <w:rPr>
          <w:spacing w:val="9"/>
        </w:rPr>
        <w:t xml:space="preserve"> </w:t>
      </w:r>
      <w:r>
        <w:t>задачи»,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proofErr w:type="spellStart"/>
      <w:r>
        <w:t>Земляковым</w:t>
      </w:r>
      <w:proofErr w:type="spellEnd"/>
      <w:r>
        <w:rPr>
          <w:spacing w:val="-2"/>
        </w:rPr>
        <w:t xml:space="preserve"> </w:t>
      </w:r>
      <w:r>
        <w:t>А.Н, издательство</w:t>
      </w:r>
      <w:r>
        <w:rPr>
          <w:spacing w:val="-1"/>
        </w:rPr>
        <w:t xml:space="preserve"> </w:t>
      </w:r>
      <w:r>
        <w:t>Москва.</w:t>
      </w:r>
      <w:proofErr w:type="gramEnd"/>
      <w:r>
        <w:rPr>
          <w:spacing w:val="-1"/>
        </w:rPr>
        <w:t xml:space="preserve"> </w:t>
      </w:r>
      <w:r>
        <w:t>БИНОМ.</w:t>
      </w:r>
      <w:r>
        <w:rPr>
          <w:spacing w:val="-1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знаний.</w:t>
      </w:r>
    </w:p>
    <w:p w:rsidR="00270FCD" w:rsidRDefault="007B6708">
      <w:pPr>
        <w:pStyle w:val="a3"/>
        <w:ind w:firstLine="660"/>
        <w:jc w:val="left"/>
      </w:pPr>
      <w:proofErr w:type="gramStart"/>
      <w:r>
        <w:t>-</w:t>
      </w:r>
      <w:r>
        <w:rPr>
          <w:spacing w:val="15"/>
        </w:rPr>
        <w:t xml:space="preserve"> </w:t>
      </w:r>
      <w:r>
        <w:t>Учебное</w:t>
      </w:r>
      <w:r>
        <w:rPr>
          <w:spacing w:val="15"/>
        </w:rPr>
        <w:t xml:space="preserve"> </w:t>
      </w:r>
      <w:r>
        <w:t>пособие</w:t>
      </w:r>
      <w:r>
        <w:rPr>
          <w:spacing w:val="21"/>
        </w:rPr>
        <w:t xml:space="preserve"> </w:t>
      </w:r>
      <w:r>
        <w:t>«</w:t>
      </w:r>
      <w:proofErr w:type="spellStart"/>
      <w:r>
        <w:t>Алгебра+</w:t>
      </w:r>
      <w:proofErr w:type="spellEnd"/>
      <w:r>
        <w:t>:</w:t>
      </w:r>
      <w:r>
        <w:rPr>
          <w:spacing w:val="16"/>
        </w:rPr>
        <w:t xml:space="preserve"> </w:t>
      </w:r>
      <w:r>
        <w:t>рациональные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иррациональные</w:t>
      </w:r>
      <w:r>
        <w:rPr>
          <w:spacing w:val="15"/>
        </w:rPr>
        <w:t xml:space="preserve"> </w:t>
      </w:r>
      <w:r>
        <w:t>алгебраические</w:t>
      </w:r>
      <w:r>
        <w:rPr>
          <w:spacing w:val="17"/>
        </w:rPr>
        <w:t xml:space="preserve"> </w:t>
      </w:r>
      <w:r>
        <w:t>задачи»,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proofErr w:type="spellStart"/>
      <w:r>
        <w:t>Земляковым</w:t>
      </w:r>
      <w:proofErr w:type="spellEnd"/>
      <w:r>
        <w:rPr>
          <w:spacing w:val="-2"/>
        </w:rPr>
        <w:t xml:space="preserve"> </w:t>
      </w:r>
      <w:r>
        <w:t>А.Н,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Москва.</w:t>
      </w:r>
      <w:proofErr w:type="gramEnd"/>
      <w:r>
        <w:rPr>
          <w:spacing w:val="3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з</w:t>
      </w:r>
      <w:r>
        <w:t>наний.</w:t>
      </w:r>
    </w:p>
    <w:sectPr w:rsidR="00270FCD" w:rsidSect="00270FCD">
      <w:pgSz w:w="11920" w:h="16850"/>
      <w:pgMar w:top="6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FCD"/>
    <w:rsid w:val="00270FCD"/>
    <w:rsid w:val="007B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F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FCD"/>
    <w:pPr>
      <w:ind w:left="119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0FCD"/>
    <w:pPr>
      <w:spacing w:line="274" w:lineRule="exact"/>
      <w:ind w:left="119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270FCD"/>
  </w:style>
  <w:style w:type="paragraph" w:customStyle="1" w:styleId="TableParagraph">
    <w:name w:val="Table Paragraph"/>
    <w:basedOn w:val="a"/>
    <w:uiPriority w:val="1"/>
    <w:qFormat/>
    <w:rsid w:val="00270FCD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2023-04-26T06:53:00Z</dcterms:created>
  <dcterms:modified xsi:type="dcterms:W3CDTF">2023-04-26T06:54:00Z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